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5C" w:rsidRPr="00786F61" w:rsidRDefault="00B3405C">
      <w:pPr>
        <w:rPr>
          <w:b/>
          <w:u w:val="single"/>
        </w:rPr>
      </w:pPr>
      <w:r w:rsidRPr="00786F61">
        <w:rPr>
          <w:b/>
          <w:u w:val="single"/>
        </w:rPr>
        <w:t>Z statutu</w:t>
      </w:r>
    </w:p>
    <w:p w:rsidR="007C222E" w:rsidRDefault="006B10DC">
      <w:r>
        <w:t>&amp; 71 p. 5 – jeżeli rada nadzorcza wyznaczy na podstawie &amp; 74 ust. 1 (</w:t>
      </w:r>
      <w:r w:rsidRPr="006B10DC">
        <w:rPr>
          <w:i/>
        </w:rPr>
        <w:t>powinno być 4</w:t>
      </w:r>
      <w:r>
        <w:t>) jednego lub kilku ze swoich członków do czasowego pełnienia funkcji członka zarządu, prawo wykonywania mandatu przez te osoby w radzie nadzorczej ulega zawieszeniu na czas pełnienia funkcji członka zarządu.</w:t>
      </w:r>
    </w:p>
    <w:p w:rsidR="008939E3" w:rsidRDefault="00B3405C">
      <w:r>
        <w:t>&amp; 74</w:t>
      </w:r>
    </w:p>
    <w:p w:rsidR="00B3405C" w:rsidRDefault="00B3405C">
      <w:r>
        <w:t>p.3 na miejsce osoby, której członkostwo w zarządzie ustało, rada nadzorcza wyznacza jednego lub kilku członków rady do czasowego pełnienia funkcji członków zarządu.</w:t>
      </w:r>
    </w:p>
    <w:p w:rsidR="0026539C" w:rsidRPr="00786F61" w:rsidRDefault="0026539C">
      <w:pPr>
        <w:rPr>
          <w:b/>
          <w:u w:val="single"/>
        </w:rPr>
      </w:pPr>
      <w:r w:rsidRPr="00786F61">
        <w:rPr>
          <w:b/>
          <w:u w:val="single"/>
        </w:rPr>
        <w:t>Z regulaminu wyborów prezesa i członków</w:t>
      </w:r>
    </w:p>
    <w:p w:rsidR="0026539C" w:rsidRDefault="0026539C" w:rsidP="0026539C">
      <w:r>
        <w:t>p.9 w przypadku rezygnacji odwołania lub innych przyczyn uniemożliwiających pełnienie funkcji członka zarządu, rada nadzorcza powołuje na okres do końca kadencji nowego członka zarządu spośród tych kandydatów którzy w ostatnich wyborach uzyskali kolejno największą liczbę głosów (…). Jeżeli to okaże się niemożliwe rada nadzorcza powierza pełnienie funkcji członka zarządu  na okres do najbliższych wyborów zarządu jednemu z  członków rady nadzorczej.</w:t>
      </w:r>
    </w:p>
    <w:p w:rsidR="008939E3" w:rsidRDefault="008939E3"/>
    <w:p w:rsidR="008939E3" w:rsidRPr="00F83199" w:rsidRDefault="0026539C">
      <w:pPr>
        <w:rPr>
          <w:i/>
        </w:rPr>
      </w:pPr>
      <w:r w:rsidRPr="00F83199">
        <w:rPr>
          <w:i/>
        </w:rPr>
        <w:t xml:space="preserve">Wprawdzie w statucie o trybie z regulaminu nie ma mowy, ale rada nadzorcza w podjętej uchwale powołała się właśnie na ten tryb, powołując pana Słomskiego na p.o. członka zarządu. Jest to nieprawidłowa uchwała, bo jeśli pan Słomski wchodzi jako drugi kandydat, nie może być p.o. a jego związki z radą nadzorczą są bez znaczenia dla podjęcia mandatu członka zarządu. Musi natomiast zrzec się mandatu. Jest członkiem zarządu (co jest zgodne z zapisem w </w:t>
      </w:r>
      <w:proofErr w:type="spellStart"/>
      <w:r w:rsidRPr="00F83199">
        <w:rPr>
          <w:i/>
        </w:rPr>
        <w:t>krs</w:t>
      </w:r>
      <w:proofErr w:type="spellEnd"/>
      <w:r w:rsidRPr="00F83199">
        <w:rPr>
          <w:i/>
        </w:rPr>
        <w:t>) do końca kadencji.</w:t>
      </w:r>
    </w:p>
    <w:p w:rsidR="0026539C" w:rsidRPr="00F83199" w:rsidRDefault="0026539C">
      <w:pPr>
        <w:rPr>
          <w:i/>
        </w:rPr>
      </w:pPr>
      <w:r w:rsidRPr="00F83199">
        <w:rPr>
          <w:i/>
        </w:rPr>
        <w:t xml:space="preserve">Jeśli pan Słomski jest powołany jako członek rady nadzorczej do czasowego pełnienia funkcji członka zarządu to </w:t>
      </w:r>
      <w:r w:rsidR="00F83199" w:rsidRPr="00F83199">
        <w:rPr>
          <w:i/>
        </w:rPr>
        <w:t xml:space="preserve">uchwała </w:t>
      </w:r>
      <w:r w:rsidR="00786F61">
        <w:rPr>
          <w:i/>
        </w:rPr>
        <w:t>rady nadzorczej</w:t>
      </w:r>
      <w:r w:rsidR="00F83199" w:rsidRPr="00F83199">
        <w:rPr>
          <w:i/>
        </w:rPr>
        <w:t xml:space="preserve"> nie odpowiada temu trybowi, a wybory członka zarządu, zgodnie z regulaminem wyborów, będą przebiegać zgodnie z p. 7, spośród kandydatów zgłoszonych także podczas walnego zgromadzenia (także tych, którzy zgłoszą się sami).</w:t>
      </w:r>
    </w:p>
    <w:p w:rsidR="008939E3" w:rsidRDefault="008939E3"/>
    <w:p w:rsidR="008939E3" w:rsidRDefault="008939E3"/>
    <w:p w:rsidR="008939E3" w:rsidRDefault="008939E3"/>
    <w:p w:rsidR="008939E3" w:rsidRDefault="008939E3">
      <w:r>
        <w:t>Dot. Kamila – w statucie w &amp; 67 p. 13 – do zakresu Rn należy: uchwalanie regulaminu działania zarządu (…)</w:t>
      </w:r>
    </w:p>
    <w:sectPr w:rsidR="008939E3" w:rsidSect="007C2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B10DC"/>
    <w:rsid w:val="0026539C"/>
    <w:rsid w:val="006B10DC"/>
    <w:rsid w:val="00786F61"/>
    <w:rsid w:val="007C222E"/>
    <w:rsid w:val="008939E3"/>
    <w:rsid w:val="009D79BB"/>
    <w:rsid w:val="00A75E6B"/>
    <w:rsid w:val="00B3405C"/>
    <w:rsid w:val="00F7001D"/>
    <w:rsid w:val="00F831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2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GAWLIK</dc:creator>
  <cp:keywords/>
  <dc:description/>
  <cp:lastModifiedBy>GAWLIK</cp:lastModifiedBy>
  <cp:revision>2</cp:revision>
  <dcterms:created xsi:type="dcterms:W3CDTF">2013-10-26T23:27:00Z</dcterms:created>
  <dcterms:modified xsi:type="dcterms:W3CDTF">2013-10-27T01:30:00Z</dcterms:modified>
</cp:coreProperties>
</file>