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7C35E" w14:textId="53334062" w:rsidR="002A47DF" w:rsidRPr="002A47DF" w:rsidRDefault="002A47DF" w:rsidP="002A47DF">
      <w:pPr>
        <w:ind w:left="7788"/>
        <w:rPr>
          <w:i/>
          <w:iCs/>
        </w:rPr>
      </w:pPr>
      <w:r w:rsidRPr="002A47DF">
        <w:rPr>
          <w:i/>
          <w:iCs/>
        </w:rPr>
        <w:t>Projekt</w:t>
      </w:r>
    </w:p>
    <w:p w14:paraId="3C7D0F08" w14:textId="77777777" w:rsidR="002A47DF" w:rsidRDefault="002A47DF"/>
    <w:p w14:paraId="738A4A60" w14:textId="77777777" w:rsidR="002A47DF" w:rsidRDefault="002A47DF"/>
    <w:p w14:paraId="0A1BEB54" w14:textId="77777777" w:rsidR="002A47DF" w:rsidRDefault="002A47DF"/>
    <w:p w14:paraId="7CECEF12" w14:textId="1B543FAF" w:rsidR="00C1671D" w:rsidRDefault="00F87DBC">
      <w:r>
        <w:t xml:space="preserve">Uchwała </w:t>
      </w:r>
      <w:r w:rsidR="008B48F9">
        <w:t xml:space="preserve">nr 1/2021  Nadzwyczajnego </w:t>
      </w:r>
      <w:r>
        <w:t xml:space="preserve">Walnego </w:t>
      </w:r>
      <w:r w:rsidR="008B48F9">
        <w:t>Z</w:t>
      </w:r>
      <w:r>
        <w:t>gromadzenia</w:t>
      </w:r>
      <w:r w:rsidR="008B48F9">
        <w:t>, 23.06.2021 r.</w:t>
      </w:r>
    </w:p>
    <w:p w14:paraId="58277B29" w14:textId="7DACAE7B" w:rsidR="00F87DBC" w:rsidRDefault="00F87DBC">
      <w:bookmarkStart w:id="0" w:name="_Hlk75105357"/>
    </w:p>
    <w:p w14:paraId="64AE95AC" w14:textId="0DD2EF4B" w:rsidR="00F87DBC" w:rsidRDefault="008B48F9" w:rsidP="003036E7">
      <w:pPr>
        <w:jc w:val="both"/>
      </w:pPr>
      <w:r>
        <w:t xml:space="preserve">Nadzwyczajne </w:t>
      </w:r>
      <w:r w:rsidR="00F87DBC">
        <w:t xml:space="preserve">Walne </w:t>
      </w:r>
      <w:r>
        <w:t>Z</w:t>
      </w:r>
      <w:r w:rsidR="00F87DBC">
        <w:t>gromadzenie</w:t>
      </w:r>
      <w:r w:rsidR="007F274F">
        <w:t xml:space="preserve"> członków spółdzielni „Kwitnąca”</w:t>
      </w:r>
      <w:r w:rsidR="00F87DBC">
        <w:t xml:space="preserve">, po zapoznaniu się z założeniami organizacyjnymi i finansowymi planowanej inwestycji wymiany dźwigów osobowych w budynkach Kwitnąca 6 i Kwitnąca 8, </w:t>
      </w:r>
      <w:r w:rsidR="00DC0D4C">
        <w:t xml:space="preserve">działając na podstawie art. 38 </w:t>
      </w:r>
      <w:r w:rsidR="00DC0D4C">
        <w:rPr>
          <w:rFonts w:cstheme="minorHAnsi"/>
        </w:rPr>
        <w:t>§</w:t>
      </w:r>
      <w:r w:rsidR="00DC0D4C">
        <w:t xml:space="preserve"> 2 prawa spółdzielczego w związku z </w:t>
      </w:r>
      <w:r w:rsidR="00C77587">
        <w:rPr>
          <w:rFonts w:cstheme="minorHAnsi"/>
        </w:rPr>
        <w:t>§</w:t>
      </w:r>
      <w:r w:rsidR="00C77587">
        <w:t xml:space="preserve"> 46 ust. 2.2 statutu SBM „Kwitnąca”, postanawia</w:t>
      </w:r>
      <w:r w:rsidR="00F87DBC">
        <w:t>:</w:t>
      </w:r>
    </w:p>
    <w:p w14:paraId="71D51BA7" w14:textId="1616DDD0" w:rsidR="00F87DBC" w:rsidRDefault="0093009C" w:rsidP="003036E7">
      <w:pPr>
        <w:jc w:val="both"/>
      </w:pPr>
      <w:r>
        <w:t>1.</w:t>
      </w:r>
      <w:r w:rsidR="000D17EC">
        <w:t xml:space="preserve"> </w:t>
      </w:r>
      <w:r w:rsidR="00C77587">
        <w:t xml:space="preserve">wyrazić </w:t>
      </w:r>
      <w:r w:rsidR="00F87DBC">
        <w:t xml:space="preserve">zgodę na wymianę 6 dźwigów w budynkach </w:t>
      </w:r>
      <w:r w:rsidR="008B48F9">
        <w:t>s</w:t>
      </w:r>
      <w:r w:rsidR="00F87DBC">
        <w:t xml:space="preserve">półdzielni „Kwitnąca” i dostosowanie ich </w:t>
      </w:r>
      <w:r w:rsidR="00F21061">
        <w:t xml:space="preserve">ruchu </w:t>
      </w:r>
      <w:r w:rsidR="00F87DBC">
        <w:t>do poziomu gruntu</w:t>
      </w:r>
      <w:r w:rsidR="00F21061">
        <w:t>;</w:t>
      </w:r>
    </w:p>
    <w:p w14:paraId="2734A5C4" w14:textId="69A5F018" w:rsidR="00F87DBC" w:rsidRDefault="0093009C" w:rsidP="003036E7">
      <w:pPr>
        <w:jc w:val="both"/>
      </w:pPr>
      <w:r>
        <w:t>2.</w:t>
      </w:r>
      <w:r w:rsidR="000D17EC">
        <w:t xml:space="preserve"> </w:t>
      </w:r>
      <w:r w:rsidR="00C77587">
        <w:t xml:space="preserve">wyrazić </w:t>
      </w:r>
      <w:r w:rsidR="00F87DBC">
        <w:t>zgodę na finansowanie inwestycji wymiany dźwigów</w:t>
      </w:r>
      <w:r w:rsidR="00F21061">
        <w:t xml:space="preserve"> </w:t>
      </w:r>
      <w:r w:rsidR="006470A8">
        <w:t xml:space="preserve">z pożyczki udzielanej </w:t>
      </w:r>
      <w:r w:rsidR="00F21061">
        <w:t>ze środków Funduszu Dostępności Banku Gospodarstwa Krajowego przeznaczonych na likwidację barier architektonicznych</w:t>
      </w:r>
      <w:r w:rsidR="000D17EC">
        <w:t xml:space="preserve"> oraz na </w:t>
      </w:r>
      <w:r w:rsidR="000D17EC">
        <w:t>zabezpieczenie pożyczki zgodnie z wewnętrznymi procedurami Pożyczkodawcy (np. weksel własny in blanco);</w:t>
      </w:r>
    </w:p>
    <w:p w14:paraId="533B1F71" w14:textId="607BDBF4" w:rsidR="00F21061" w:rsidRDefault="000D17EC" w:rsidP="003036E7">
      <w:pPr>
        <w:jc w:val="both"/>
      </w:pPr>
      <w:r>
        <w:t>3</w:t>
      </w:r>
      <w:r w:rsidR="0093009C">
        <w:t xml:space="preserve">. </w:t>
      </w:r>
      <w:r w:rsidR="00F21061">
        <w:t xml:space="preserve">akceptuje likwidację </w:t>
      </w:r>
      <w:r w:rsidR="003036E7">
        <w:t xml:space="preserve">pionów </w:t>
      </w:r>
      <w:r w:rsidR="00F21061">
        <w:t>zsyp</w:t>
      </w:r>
      <w:r w:rsidR="003036E7">
        <w:t>o</w:t>
      </w:r>
      <w:r w:rsidR="00F21061">
        <w:t>w</w:t>
      </w:r>
      <w:r w:rsidR="003036E7">
        <w:t>ych</w:t>
      </w:r>
      <w:r w:rsidR="00F21061">
        <w:t xml:space="preserve">. </w:t>
      </w:r>
    </w:p>
    <w:bookmarkEnd w:id="0"/>
    <w:p w14:paraId="3101A6F1" w14:textId="68BF8097" w:rsidR="00167CC1" w:rsidRDefault="00167CC1" w:rsidP="003036E7">
      <w:pPr>
        <w:jc w:val="both"/>
      </w:pPr>
    </w:p>
    <w:p w14:paraId="15B51CB7" w14:textId="77777777" w:rsidR="00CC2802" w:rsidRDefault="00CC2802" w:rsidP="003036E7">
      <w:pPr>
        <w:jc w:val="both"/>
      </w:pPr>
      <w:bookmarkStart w:id="1" w:name="_Hlk75106424"/>
    </w:p>
    <w:p w14:paraId="2DFBF195" w14:textId="3A14E731" w:rsidR="0093009C" w:rsidRDefault="00167CC1" w:rsidP="003036E7">
      <w:pPr>
        <w:jc w:val="both"/>
      </w:pPr>
      <w:r>
        <w:t xml:space="preserve">Zarząd SBM „Kwitnąca”, w trybie </w:t>
      </w:r>
      <w:r w:rsidR="001D30BB">
        <w:rPr>
          <w:rFonts w:cstheme="minorHAnsi"/>
        </w:rPr>
        <w:t>§</w:t>
      </w:r>
      <w:r>
        <w:t xml:space="preserve"> 48</w:t>
      </w:r>
      <w:r w:rsidR="001D30BB">
        <w:t>,</w:t>
      </w:r>
      <w:r>
        <w:t xml:space="preserve"> ust</w:t>
      </w:r>
      <w:r w:rsidR="001D30BB">
        <w:t>.</w:t>
      </w:r>
      <w:r>
        <w:t xml:space="preserve"> 3 Statutu SBM „Kwitnąca”</w:t>
      </w:r>
      <w:r w:rsidR="001D30BB">
        <w:t>,</w:t>
      </w:r>
      <w:r>
        <w:t xml:space="preserve"> wnosi poprawkę </w:t>
      </w:r>
      <w:r w:rsidR="0093009C">
        <w:t xml:space="preserve">do projektu uchwały nr 1/2021 </w:t>
      </w:r>
      <w:r w:rsidR="001D30BB">
        <w:t>Nadzwyczajnego W</w:t>
      </w:r>
      <w:r w:rsidR="0093009C">
        <w:t xml:space="preserve">alnego </w:t>
      </w:r>
      <w:r w:rsidR="001D30BB">
        <w:t>Z</w:t>
      </w:r>
      <w:r w:rsidR="0093009C">
        <w:t>gromadzenia. Poprawka polega na</w:t>
      </w:r>
      <w:r w:rsidR="001D30BB">
        <w:t>:</w:t>
      </w:r>
      <w:r w:rsidR="0093009C">
        <w:t xml:space="preserve"> </w:t>
      </w:r>
    </w:p>
    <w:p w14:paraId="217D7585" w14:textId="7EFA6750" w:rsidR="0093009C" w:rsidRDefault="006C1CAD" w:rsidP="0093009C">
      <w:pPr>
        <w:pStyle w:val="Akapitzlist"/>
        <w:numPr>
          <w:ilvl w:val="0"/>
          <w:numId w:val="1"/>
        </w:numPr>
        <w:jc w:val="both"/>
      </w:pPr>
      <w:r>
        <w:t xml:space="preserve">Wpisaniu nagłówka i pola podpisów oraz </w:t>
      </w:r>
      <w:r w:rsidR="0093009C">
        <w:t>ponumerowaniu szczegółowych treści uchwały,</w:t>
      </w:r>
    </w:p>
    <w:p w14:paraId="26A78D30" w14:textId="61738C8C" w:rsidR="0093009C" w:rsidRDefault="000D17EC" w:rsidP="0093009C">
      <w:pPr>
        <w:pStyle w:val="Akapitzlist"/>
        <w:numPr>
          <w:ilvl w:val="0"/>
          <w:numId w:val="1"/>
        </w:numPr>
        <w:jc w:val="both"/>
      </w:pPr>
      <w:r>
        <w:t>w pkt. 2</w:t>
      </w:r>
      <w:r>
        <w:t xml:space="preserve"> </w:t>
      </w:r>
      <w:r w:rsidR="0093009C">
        <w:t xml:space="preserve">doprecyzowaniu zapisów </w:t>
      </w:r>
      <w:r>
        <w:t xml:space="preserve">i </w:t>
      </w:r>
      <w:r w:rsidR="00ED1160">
        <w:t>uzupełnieniu o</w:t>
      </w:r>
      <w:r>
        <w:t xml:space="preserve"> zapis dot. zabezpieczenia pożyczki.</w:t>
      </w:r>
    </w:p>
    <w:p w14:paraId="25896470" w14:textId="592F90DB" w:rsidR="0093009C" w:rsidRDefault="0093009C" w:rsidP="0093009C">
      <w:pPr>
        <w:jc w:val="both"/>
      </w:pPr>
      <w:r>
        <w:t xml:space="preserve">Poprawki mają charakter porządkowy, </w:t>
      </w:r>
      <w:r w:rsidR="00ED1160">
        <w:t xml:space="preserve">uzupełnienie </w:t>
      </w:r>
      <w:r w:rsidR="00CC2802">
        <w:t>został</w:t>
      </w:r>
      <w:r w:rsidR="00ED1160">
        <w:t>o</w:t>
      </w:r>
      <w:r w:rsidR="00CC2802">
        <w:t xml:space="preserve"> wprowadzona zgodnie z sugestią przedstawiciela Polskiej Fundacji Przedsiębiorczości, instytucji zarządzającej Funduszem Dostępności w imieniu BGK. </w:t>
      </w:r>
    </w:p>
    <w:bookmarkEnd w:id="1"/>
    <w:p w14:paraId="39616034" w14:textId="77777777" w:rsidR="001D30BB" w:rsidRDefault="00CC2802" w:rsidP="0093009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1D30BB">
        <w:tab/>
      </w:r>
      <w:r w:rsidR="001D30BB">
        <w:tab/>
      </w:r>
    </w:p>
    <w:p w14:paraId="13B096FF" w14:textId="4C04BA59" w:rsidR="00CC2802" w:rsidRDefault="001D30BB" w:rsidP="0093009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C2802">
        <w:tab/>
        <w:t>Warszawa, 19.06.2021 r.</w:t>
      </w:r>
    </w:p>
    <w:sectPr w:rsidR="00CC28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A3263F"/>
    <w:multiLevelType w:val="hybridMultilevel"/>
    <w:tmpl w:val="3B7EDD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DBC"/>
    <w:rsid w:val="000D17EC"/>
    <w:rsid w:val="0014214D"/>
    <w:rsid w:val="00167CC1"/>
    <w:rsid w:val="001D30BB"/>
    <w:rsid w:val="002A47DF"/>
    <w:rsid w:val="003036E7"/>
    <w:rsid w:val="006470A8"/>
    <w:rsid w:val="006C1CAD"/>
    <w:rsid w:val="007F274F"/>
    <w:rsid w:val="008B48F9"/>
    <w:rsid w:val="0093009C"/>
    <w:rsid w:val="00960FDF"/>
    <w:rsid w:val="00C1671D"/>
    <w:rsid w:val="00C77587"/>
    <w:rsid w:val="00CC2802"/>
    <w:rsid w:val="00DC0D4C"/>
    <w:rsid w:val="00ED1160"/>
    <w:rsid w:val="00F21061"/>
    <w:rsid w:val="00F8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D7BBF"/>
  <w15:chartTrackingRefBased/>
  <w15:docId w15:val="{08505360-1D3C-463B-8304-09124E4F6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0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210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Gawlik</dc:creator>
  <cp:keywords/>
  <dc:description/>
  <cp:lastModifiedBy>Grzegorz Gawlik</cp:lastModifiedBy>
  <cp:revision>5</cp:revision>
  <cp:lastPrinted>2021-06-07T16:09:00Z</cp:lastPrinted>
  <dcterms:created xsi:type="dcterms:W3CDTF">2021-06-20T15:44:00Z</dcterms:created>
  <dcterms:modified xsi:type="dcterms:W3CDTF">2021-06-20T16:54:00Z</dcterms:modified>
</cp:coreProperties>
</file>